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920" w:rsidRPr="00B07EC9" w:rsidRDefault="00490920" w:rsidP="00490920">
      <w:pPr>
        <w:rPr>
          <w:rFonts w:ascii="Arial" w:hAnsi="Arial" w:cs="Times New Roman"/>
          <w:szCs w:val="20"/>
        </w:rPr>
      </w:pPr>
      <w:r w:rsidRPr="00B07EC9">
        <w:rPr>
          <w:rFonts w:ascii="Arial" w:hAnsi="Arial" w:cs="Times New Roman"/>
          <w:szCs w:val="20"/>
        </w:rPr>
        <w:t>Church: Corporate Identity in Christ (The Bride of Christ)</w:t>
      </w:r>
    </w:p>
    <w:p w:rsidR="00490920" w:rsidRPr="00B07EC9" w:rsidRDefault="00490920" w:rsidP="00490920">
      <w:pPr>
        <w:rPr>
          <w:rFonts w:ascii="Arial" w:hAnsi="Arial" w:cs="Times New Roman"/>
          <w:szCs w:val="20"/>
        </w:rPr>
      </w:pPr>
    </w:p>
    <w:tbl>
      <w:tblPr>
        <w:tblStyle w:val="TableGrid"/>
        <w:tblW w:w="0" w:type="auto"/>
        <w:tblLook w:val="00BF"/>
      </w:tblPr>
      <w:tblGrid>
        <w:gridCol w:w="4428"/>
        <w:gridCol w:w="4428"/>
      </w:tblGrid>
      <w:tr w:rsidR="00490920" w:rsidRPr="00B07EC9">
        <w:tc>
          <w:tcPr>
            <w:tcW w:w="4428" w:type="dxa"/>
          </w:tcPr>
          <w:p w:rsidR="00490920" w:rsidRPr="00B07EC9" w:rsidRDefault="00490920" w:rsidP="00490920">
            <w:pPr>
              <w:rPr>
                <w:rFonts w:ascii="Arial" w:hAnsi="Arial"/>
              </w:rPr>
            </w:pPr>
            <w:r w:rsidRPr="00B07EC9">
              <w:rPr>
                <w:rFonts w:ascii="Arial" w:hAnsi="Arial"/>
              </w:rPr>
              <w:t>Verses</w:t>
            </w:r>
          </w:p>
        </w:tc>
        <w:tc>
          <w:tcPr>
            <w:tcW w:w="4428" w:type="dxa"/>
          </w:tcPr>
          <w:p w:rsidR="00490920" w:rsidRPr="00B07EC9" w:rsidRDefault="00490920" w:rsidP="00490920">
            <w:pPr>
              <w:rPr>
                <w:rFonts w:ascii="Arial" w:hAnsi="Arial"/>
              </w:rPr>
            </w:pPr>
            <w:r w:rsidRPr="00B07EC9">
              <w:rPr>
                <w:rFonts w:ascii="Arial" w:hAnsi="Arial"/>
              </w:rPr>
              <w:t>Descriptions</w:t>
            </w:r>
          </w:p>
        </w:tc>
      </w:tr>
      <w:tr w:rsidR="00490920" w:rsidRPr="00B07EC9">
        <w:tc>
          <w:tcPr>
            <w:tcW w:w="4428" w:type="dxa"/>
          </w:tcPr>
          <w:p w:rsidR="00F31A48" w:rsidRPr="00B07EC9" w:rsidRDefault="00F31A48" w:rsidP="00F31A48">
            <w:pPr>
              <w:widowControl w:val="0"/>
              <w:autoSpaceDE w:val="0"/>
              <w:autoSpaceDN w:val="0"/>
              <w:adjustRightInd w:val="0"/>
              <w:rPr>
                <w:rFonts w:ascii="Arial" w:hAnsi="Arial" w:cs="Helvetica Neue"/>
                <w:color w:val="000000"/>
                <w:szCs w:val="28"/>
              </w:rPr>
            </w:pPr>
            <w:r w:rsidRPr="00B07EC9">
              <w:rPr>
                <w:rFonts w:ascii="Arial" w:hAnsi="Arial" w:cs="Arial"/>
                <w:color w:val="000000"/>
                <w:szCs w:val="36"/>
              </w:rPr>
              <w:t>“Husbands, love your wives, just as Christ also loved the church and gave Himself up for her, so that He might sanctify her, having cleansed her by the washing of water with the word, that He might present to Himself the church in all her glory, having no spot or wrinkle or any such thing; but that she would be holy and blameless. So husbands ought also to love their own wives as their own bodies. He who loves his own wife loves himself; for no one ever hated his own flesh, but nourishes and cherishes it, just as Christ also</w:t>
            </w:r>
            <w:r w:rsidRPr="00B07EC9">
              <w:rPr>
                <w:rFonts w:ascii="Arial" w:hAnsi="Arial" w:cs="Arial"/>
                <w:i/>
                <w:iCs/>
                <w:color w:val="000000"/>
                <w:szCs w:val="36"/>
              </w:rPr>
              <w:t xml:space="preserve"> does</w:t>
            </w:r>
            <w:r w:rsidRPr="00B07EC9">
              <w:rPr>
                <w:rFonts w:ascii="Arial" w:hAnsi="Arial" w:cs="Arial"/>
                <w:color w:val="000000"/>
                <w:szCs w:val="36"/>
              </w:rPr>
              <w:t xml:space="preserve"> the church, because we are members of His body. FOR THIS REASON A MAN SHALL LEAVE HIS FATHER AND MOTHER AND SHALL BE JOINED TO HIS WIFE, AND THE TWO SHALL BECOME ONE FLESH. This mystery is great; but I am speaking with reference to Christ and the church. Nevertheless, each individual among you also is to love his own wife even as himself, and the wife must </w:t>
            </w:r>
            <w:r w:rsidRPr="00B07EC9">
              <w:rPr>
                <w:rFonts w:ascii="Arial" w:hAnsi="Arial" w:cs="Arial"/>
                <w:i/>
                <w:iCs/>
                <w:color w:val="000000"/>
                <w:szCs w:val="36"/>
              </w:rPr>
              <w:t>see to it</w:t>
            </w:r>
            <w:r w:rsidRPr="00B07EC9">
              <w:rPr>
                <w:rFonts w:ascii="Arial" w:hAnsi="Arial" w:cs="Arial"/>
                <w:color w:val="000000"/>
                <w:szCs w:val="36"/>
              </w:rPr>
              <w:t xml:space="preserve"> that she respects her husband.”</w:t>
            </w:r>
          </w:p>
          <w:p w:rsidR="00490920" w:rsidRPr="00B07EC9" w:rsidRDefault="00F31A48" w:rsidP="00F31A48">
            <w:pPr>
              <w:rPr>
                <w:rFonts w:ascii="Arial" w:hAnsi="Arial"/>
              </w:rPr>
            </w:pPr>
            <w:r w:rsidRPr="00B07EC9">
              <w:rPr>
                <w:rFonts w:ascii="Arial" w:hAnsi="Arial" w:cs="Helvetica Neue"/>
                <w:color w:val="000000"/>
                <w:szCs w:val="28"/>
              </w:rPr>
              <w:t>(Ephesians 5:25–33 NAS95)</w:t>
            </w:r>
          </w:p>
        </w:tc>
        <w:tc>
          <w:tcPr>
            <w:tcW w:w="4428" w:type="dxa"/>
          </w:tcPr>
          <w:p w:rsidR="00490920" w:rsidRPr="00B07EC9" w:rsidRDefault="00490920" w:rsidP="00F31A48">
            <w:pPr>
              <w:rPr>
                <w:rFonts w:ascii="Arial" w:hAnsi="Arial"/>
              </w:rPr>
            </w:pPr>
          </w:p>
        </w:tc>
      </w:tr>
      <w:tr w:rsidR="00490920" w:rsidRPr="00B07EC9">
        <w:tc>
          <w:tcPr>
            <w:tcW w:w="4428" w:type="dxa"/>
          </w:tcPr>
          <w:p w:rsidR="00F31A48" w:rsidRPr="00B07EC9" w:rsidRDefault="00F31A48" w:rsidP="00F31A48">
            <w:pPr>
              <w:widowControl w:val="0"/>
              <w:autoSpaceDE w:val="0"/>
              <w:autoSpaceDN w:val="0"/>
              <w:adjustRightInd w:val="0"/>
              <w:rPr>
                <w:rFonts w:ascii="Arial" w:hAnsi="Arial" w:cs="Helvetica Neue"/>
                <w:color w:val="000000"/>
                <w:szCs w:val="28"/>
              </w:rPr>
            </w:pPr>
            <w:r w:rsidRPr="00B07EC9">
              <w:rPr>
                <w:rFonts w:ascii="Arial" w:hAnsi="Arial" w:cs="Arial"/>
                <w:color w:val="000000"/>
                <w:szCs w:val="36"/>
              </w:rPr>
              <w:t>“John’s disciples and the Pharisees were fasting; and they *came and *said to Him, “Why do John’s disciples and the disciples of the Pharisees fast, but Your disciples do not fast?” And Jesus said to them, “While the bridegroom is with them, the attendants of the bridegroom cannot fast, can they? So long as they have the bridegroom with them, they cannot fast. “But the days will come when the bridegroom is taken away from them, and then they will fast in that day.”</w:t>
            </w:r>
          </w:p>
          <w:p w:rsidR="00490920" w:rsidRPr="00B07EC9" w:rsidRDefault="00F31A48" w:rsidP="00F31A48">
            <w:pPr>
              <w:rPr>
                <w:rFonts w:ascii="Arial" w:hAnsi="Arial"/>
              </w:rPr>
            </w:pPr>
            <w:r w:rsidRPr="00B07EC9">
              <w:rPr>
                <w:rFonts w:ascii="Arial" w:hAnsi="Arial" w:cs="Helvetica Neue"/>
                <w:color w:val="000000"/>
                <w:szCs w:val="28"/>
              </w:rPr>
              <w:t>(Mark 2:18–20 NAS95)</w:t>
            </w:r>
          </w:p>
        </w:tc>
        <w:tc>
          <w:tcPr>
            <w:tcW w:w="4428" w:type="dxa"/>
          </w:tcPr>
          <w:p w:rsidR="00F31A48" w:rsidRPr="00B07EC9" w:rsidRDefault="00F31A48" w:rsidP="00F31A48">
            <w:pPr>
              <w:widowControl w:val="0"/>
              <w:autoSpaceDE w:val="0"/>
              <w:autoSpaceDN w:val="0"/>
              <w:adjustRightInd w:val="0"/>
              <w:rPr>
                <w:rFonts w:ascii="Arial" w:hAnsi="Arial"/>
              </w:rPr>
            </w:pPr>
          </w:p>
          <w:p w:rsidR="00490920" w:rsidRPr="00B07EC9" w:rsidRDefault="00490920" w:rsidP="00F31A48">
            <w:pPr>
              <w:rPr>
                <w:rFonts w:ascii="Arial" w:hAnsi="Arial"/>
              </w:rPr>
            </w:pPr>
          </w:p>
        </w:tc>
      </w:tr>
      <w:tr w:rsidR="00DE7997" w:rsidRPr="00B07EC9">
        <w:tc>
          <w:tcPr>
            <w:tcW w:w="4428" w:type="dxa"/>
          </w:tcPr>
          <w:p w:rsidR="00DE7997" w:rsidRPr="00B07EC9" w:rsidRDefault="00DE7997" w:rsidP="00DE7997">
            <w:pPr>
              <w:widowControl w:val="0"/>
              <w:autoSpaceDE w:val="0"/>
              <w:autoSpaceDN w:val="0"/>
              <w:adjustRightInd w:val="0"/>
              <w:rPr>
                <w:rFonts w:ascii="Arial" w:hAnsi="Arial" w:cs="Helvetica Neue"/>
                <w:color w:val="000000"/>
                <w:szCs w:val="28"/>
              </w:rPr>
            </w:pPr>
            <w:r w:rsidRPr="00B07EC9">
              <w:rPr>
                <w:rFonts w:ascii="Arial" w:hAnsi="Arial" w:cs="Arial"/>
                <w:color w:val="000000"/>
                <w:szCs w:val="36"/>
              </w:rPr>
              <w:t>“He who has the bride is the bridegroom; but the friend of the bridegroom, who stands and hears him, rejoices greatly because of the bridegroom’s voice. So this joy of mine has been made full.”</w:t>
            </w:r>
          </w:p>
          <w:p w:rsidR="00DE7997" w:rsidRPr="00B07EC9" w:rsidRDefault="00DE7997" w:rsidP="00DE7997">
            <w:pPr>
              <w:widowControl w:val="0"/>
              <w:autoSpaceDE w:val="0"/>
              <w:autoSpaceDN w:val="0"/>
              <w:adjustRightInd w:val="0"/>
              <w:rPr>
                <w:rFonts w:ascii="Arial" w:hAnsi="Arial" w:cs="Arial"/>
                <w:color w:val="000000"/>
                <w:szCs w:val="36"/>
              </w:rPr>
            </w:pPr>
            <w:r w:rsidRPr="00B07EC9">
              <w:rPr>
                <w:rFonts w:ascii="Arial" w:hAnsi="Arial" w:cs="Helvetica Neue"/>
                <w:color w:val="000000"/>
                <w:szCs w:val="28"/>
              </w:rPr>
              <w:t>(John 3:29 NAS95)</w:t>
            </w:r>
          </w:p>
        </w:tc>
        <w:tc>
          <w:tcPr>
            <w:tcW w:w="4428" w:type="dxa"/>
          </w:tcPr>
          <w:p w:rsidR="00DE7997" w:rsidRPr="00B07EC9" w:rsidRDefault="00DE7997" w:rsidP="00DE7997">
            <w:pPr>
              <w:widowControl w:val="0"/>
              <w:autoSpaceDE w:val="0"/>
              <w:autoSpaceDN w:val="0"/>
              <w:adjustRightInd w:val="0"/>
              <w:rPr>
                <w:rFonts w:ascii="Arial" w:hAnsi="Arial" w:cs="Arial"/>
                <w:color w:val="000000"/>
                <w:szCs w:val="36"/>
              </w:rPr>
            </w:pPr>
          </w:p>
        </w:tc>
      </w:tr>
      <w:tr w:rsidR="00490920" w:rsidRPr="00B07EC9">
        <w:tc>
          <w:tcPr>
            <w:tcW w:w="4428" w:type="dxa"/>
          </w:tcPr>
          <w:p w:rsidR="00DE7997" w:rsidRPr="00B07EC9" w:rsidRDefault="00DE7997" w:rsidP="00DE7997">
            <w:pPr>
              <w:widowControl w:val="0"/>
              <w:autoSpaceDE w:val="0"/>
              <w:autoSpaceDN w:val="0"/>
              <w:adjustRightInd w:val="0"/>
              <w:rPr>
                <w:rFonts w:ascii="Arial" w:hAnsi="Arial" w:cs="Helvetica Neue"/>
                <w:color w:val="000000"/>
                <w:szCs w:val="28"/>
              </w:rPr>
            </w:pPr>
            <w:r w:rsidRPr="00B07EC9">
              <w:rPr>
                <w:rFonts w:ascii="Arial" w:hAnsi="Arial" w:cs="Arial"/>
                <w:color w:val="000000"/>
                <w:szCs w:val="36"/>
              </w:rPr>
              <w:t xml:space="preserve">“Wives, </w:t>
            </w:r>
            <w:r w:rsidRPr="00B07EC9">
              <w:rPr>
                <w:rFonts w:ascii="Arial" w:hAnsi="Arial" w:cs="Arial"/>
                <w:i/>
                <w:iCs/>
                <w:color w:val="000000"/>
                <w:szCs w:val="36"/>
              </w:rPr>
              <w:t>be subject</w:t>
            </w:r>
            <w:r w:rsidRPr="00B07EC9">
              <w:rPr>
                <w:rFonts w:ascii="Arial" w:hAnsi="Arial" w:cs="Arial"/>
                <w:color w:val="000000"/>
                <w:szCs w:val="36"/>
              </w:rPr>
              <w:t xml:space="preserve"> to your own husbands, as to the Lord. For the husband is the head of the wife, as Christ also is the head of the church, He Himself </w:t>
            </w:r>
            <w:r w:rsidRPr="00B07EC9">
              <w:rPr>
                <w:rFonts w:ascii="Arial" w:hAnsi="Arial" w:cs="Arial"/>
                <w:i/>
                <w:iCs/>
                <w:color w:val="000000"/>
                <w:szCs w:val="36"/>
              </w:rPr>
              <w:t>being</w:t>
            </w:r>
            <w:r w:rsidRPr="00B07EC9">
              <w:rPr>
                <w:rFonts w:ascii="Arial" w:hAnsi="Arial" w:cs="Arial"/>
                <w:color w:val="000000"/>
                <w:szCs w:val="36"/>
              </w:rPr>
              <w:t xml:space="preserve"> the Savior of the body. But as the church is subject to Christ, so also the wives</w:t>
            </w:r>
            <w:r w:rsidRPr="00B07EC9">
              <w:rPr>
                <w:rFonts w:ascii="Arial" w:hAnsi="Arial" w:cs="Arial"/>
                <w:i/>
                <w:iCs/>
                <w:color w:val="000000"/>
                <w:szCs w:val="36"/>
              </w:rPr>
              <w:t xml:space="preserve"> ought to be</w:t>
            </w:r>
            <w:r w:rsidRPr="00B07EC9">
              <w:rPr>
                <w:rFonts w:ascii="Arial" w:hAnsi="Arial" w:cs="Arial"/>
                <w:color w:val="000000"/>
                <w:szCs w:val="36"/>
              </w:rPr>
              <w:t xml:space="preserve"> to their husbands in everything.”</w:t>
            </w:r>
          </w:p>
          <w:p w:rsidR="00490920" w:rsidRPr="00B07EC9" w:rsidRDefault="00DE7997" w:rsidP="00DE7997">
            <w:pPr>
              <w:rPr>
                <w:rFonts w:ascii="Arial" w:hAnsi="Arial"/>
              </w:rPr>
            </w:pPr>
            <w:r>
              <w:rPr>
                <w:rFonts w:ascii="Arial" w:hAnsi="Arial" w:cs="Helvetica Neue"/>
                <w:color w:val="000000"/>
                <w:szCs w:val="28"/>
              </w:rPr>
              <w:t>(</w:t>
            </w:r>
            <w:r w:rsidRPr="00B07EC9">
              <w:rPr>
                <w:rFonts w:ascii="Arial" w:hAnsi="Arial" w:cs="Helvetica Neue"/>
                <w:color w:val="000000"/>
                <w:szCs w:val="28"/>
              </w:rPr>
              <w:t>Ephesians 5:22–24 NAS95)</w:t>
            </w:r>
          </w:p>
        </w:tc>
        <w:tc>
          <w:tcPr>
            <w:tcW w:w="4428" w:type="dxa"/>
          </w:tcPr>
          <w:p w:rsidR="00490920" w:rsidRPr="00B07EC9" w:rsidRDefault="00490920" w:rsidP="00F31A48">
            <w:pPr>
              <w:rPr>
                <w:rFonts w:ascii="Arial" w:hAnsi="Arial"/>
              </w:rPr>
            </w:pPr>
          </w:p>
        </w:tc>
      </w:tr>
      <w:tr w:rsidR="00490920" w:rsidRPr="00B07EC9">
        <w:tc>
          <w:tcPr>
            <w:tcW w:w="4428" w:type="dxa"/>
          </w:tcPr>
          <w:p w:rsidR="00490920" w:rsidRPr="00B07EC9" w:rsidRDefault="00490920" w:rsidP="00490920">
            <w:pPr>
              <w:widowControl w:val="0"/>
              <w:autoSpaceDE w:val="0"/>
              <w:autoSpaceDN w:val="0"/>
              <w:adjustRightInd w:val="0"/>
              <w:rPr>
                <w:rFonts w:ascii="Arial" w:hAnsi="Arial" w:cs="Helvetica Neue"/>
                <w:color w:val="000000"/>
                <w:szCs w:val="28"/>
              </w:rPr>
            </w:pPr>
            <w:r w:rsidRPr="00B07EC9">
              <w:rPr>
                <w:rFonts w:ascii="Arial" w:hAnsi="Arial" w:cs="Arial"/>
                <w:color w:val="000000"/>
                <w:szCs w:val="36"/>
              </w:rPr>
              <w:t>“Then one of the seven angels who had the seven bowls full of the seven last plagues came and spoke with me, saying, “Come here, I will show you the bride, the wife of the Lamb.””</w:t>
            </w:r>
          </w:p>
          <w:p w:rsidR="00490920" w:rsidRPr="00B07EC9" w:rsidRDefault="00490920" w:rsidP="00490920">
            <w:pPr>
              <w:rPr>
                <w:rFonts w:ascii="Arial" w:hAnsi="Arial"/>
              </w:rPr>
            </w:pPr>
            <w:r w:rsidRPr="00B07EC9">
              <w:rPr>
                <w:rFonts w:ascii="Arial" w:hAnsi="Arial" w:cs="Helvetica Neue"/>
                <w:color w:val="000000"/>
                <w:szCs w:val="28"/>
              </w:rPr>
              <w:t>(Revelation 21:9 NAS95)</w:t>
            </w:r>
          </w:p>
        </w:tc>
        <w:tc>
          <w:tcPr>
            <w:tcW w:w="4428" w:type="dxa"/>
          </w:tcPr>
          <w:p w:rsidR="00490920" w:rsidRPr="00B07EC9" w:rsidRDefault="00490920" w:rsidP="00490920">
            <w:pPr>
              <w:rPr>
                <w:rFonts w:ascii="Arial" w:hAnsi="Arial"/>
              </w:rPr>
            </w:pPr>
          </w:p>
        </w:tc>
      </w:tr>
      <w:tr w:rsidR="00490920" w:rsidRPr="00B07EC9">
        <w:tc>
          <w:tcPr>
            <w:tcW w:w="4428" w:type="dxa"/>
          </w:tcPr>
          <w:p w:rsidR="00DE7997" w:rsidRPr="00B07EC9" w:rsidRDefault="00DE7997" w:rsidP="00DE7997">
            <w:pPr>
              <w:widowControl w:val="0"/>
              <w:autoSpaceDE w:val="0"/>
              <w:autoSpaceDN w:val="0"/>
              <w:adjustRightInd w:val="0"/>
              <w:rPr>
                <w:rFonts w:ascii="Arial" w:hAnsi="Arial" w:cs="Helvetica Neue"/>
                <w:color w:val="000000"/>
                <w:szCs w:val="28"/>
              </w:rPr>
            </w:pPr>
            <w:r w:rsidRPr="00B07EC9">
              <w:rPr>
                <w:rFonts w:ascii="Arial" w:hAnsi="Arial" w:cs="Arial"/>
                <w:color w:val="000000"/>
                <w:szCs w:val="36"/>
              </w:rPr>
              <w:t xml:space="preserve">““Then the kingdom of heaven will be comparable to ten virgins, who took their lamps and went out to meet the bridegroom. “Five of them were foolish, and five were prudent. “For when the foolish took their lamps, they took no oil with them, but the prudent took oil in flasks along with their lamps. “Now while the bridegroom was delaying, they all got drowsy and </w:t>
            </w:r>
            <w:r w:rsidRPr="00B07EC9">
              <w:rPr>
                <w:rFonts w:ascii="Arial" w:hAnsi="Arial" w:cs="Arial"/>
                <w:i/>
                <w:iCs/>
                <w:color w:val="000000"/>
                <w:szCs w:val="36"/>
              </w:rPr>
              <w:t>began</w:t>
            </w:r>
            <w:r w:rsidRPr="00B07EC9">
              <w:rPr>
                <w:rFonts w:ascii="Arial" w:hAnsi="Arial" w:cs="Arial"/>
                <w:color w:val="000000"/>
                <w:szCs w:val="36"/>
              </w:rPr>
              <w:t xml:space="preserve"> to sleep. “But at midnight there was a shout, ‘Behold, the bridegroom! Come out to meet</w:t>
            </w:r>
            <w:r w:rsidRPr="00B07EC9">
              <w:rPr>
                <w:rFonts w:ascii="Arial" w:hAnsi="Arial" w:cs="Arial"/>
                <w:i/>
                <w:iCs/>
                <w:color w:val="000000"/>
                <w:szCs w:val="36"/>
              </w:rPr>
              <w:t xml:space="preserve"> him.</w:t>
            </w:r>
            <w:r w:rsidRPr="00B07EC9">
              <w:rPr>
                <w:rFonts w:ascii="Arial" w:hAnsi="Arial" w:cs="Arial"/>
                <w:color w:val="000000"/>
                <w:szCs w:val="36"/>
              </w:rPr>
              <w:t xml:space="preserve">’ “Then all those virgins rose and trimmed their lamps. “The foolish said to the prudent, ‘Give us some of your oil, for our lamps are going out.’ “But the prudent answered, ‘No, there will not be enough for us and you </w:t>
            </w:r>
            <w:r w:rsidRPr="00B07EC9">
              <w:rPr>
                <w:rFonts w:ascii="Arial" w:hAnsi="Arial" w:cs="Arial"/>
                <w:i/>
                <w:iCs/>
                <w:color w:val="000000"/>
                <w:szCs w:val="36"/>
              </w:rPr>
              <w:t>too;</w:t>
            </w:r>
            <w:r w:rsidRPr="00B07EC9">
              <w:rPr>
                <w:rFonts w:ascii="Arial" w:hAnsi="Arial" w:cs="Arial"/>
                <w:color w:val="000000"/>
                <w:szCs w:val="36"/>
              </w:rPr>
              <w:t xml:space="preserve"> go instead to the dealers and buy</w:t>
            </w:r>
            <w:r w:rsidRPr="00B07EC9">
              <w:rPr>
                <w:rFonts w:ascii="Arial" w:hAnsi="Arial" w:cs="Arial"/>
                <w:i/>
                <w:iCs/>
                <w:color w:val="000000"/>
                <w:szCs w:val="36"/>
              </w:rPr>
              <w:t xml:space="preserve"> some</w:t>
            </w:r>
            <w:r w:rsidRPr="00B07EC9">
              <w:rPr>
                <w:rFonts w:ascii="Arial" w:hAnsi="Arial" w:cs="Arial"/>
                <w:color w:val="000000"/>
                <w:szCs w:val="36"/>
              </w:rPr>
              <w:t xml:space="preserve"> for yourselves.’ “And while they were going away to make the purchase, the bridegroom came, and those who were ready went in with him to the wedding feast; and the door was shut. “Later the other virgins also came, saying, ‘Lord, lord, open up for us.’ “But he answered, ‘Truly I say to you, I do not know you.’  “Be on the alert then, for you do not know the day nor the hour.”</w:t>
            </w:r>
          </w:p>
          <w:p w:rsidR="00490920" w:rsidRPr="00B07EC9" w:rsidRDefault="00DE7997" w:rsidP="00DE7997">
            <w:pPr>
              <w:rPr>
                <w:rFonts w:ascii="Arial" w:hAnsi="Arial"/>
              </w:rPr>
            </w:pPr>
            <w:r w:rsidRPr="00B07EC9">
              <w:rPr>
                <w:rFonts w:ascii="Arial" w:hAnsi="Arial" w:cs="Helvetica Neue"/>
                <w:color w:val="000000"/>
                <w:szCs w:val="28"/>
              </w:rPr>
              <w:t>(Matthew 25:1–13 NAS95)</w:t>
            </w:r>
          </w:p>
        </w:tc>
        <w:tc>
          <w:tcPr>
            <w:tcW w:w="4428" w:type="dxa"/>
          </w:tcPr>
          <w:p w:rsidR="00490920" w:rsidRPr="00B07EC9" w:rsidRDefault="00490920" w:rsidP="00490920">
            <w:pPr>
              <w:rPr>
                <w:rFonts w:ascii="Arial" w:hAnsi="Arial"/>
              </w:rPr>
            </w:pPr>
          </w:p>
        </w:tc>
      </w:tr>
      <w:tr w:rsidR="00490920" w:rsidRPr="00B07EC9">
        <w:tc>
          <w:tcPr>
            <w:tcW w:w="4428" w:type="dxa"/>
          </w:tcPr>
          <w:p w:rsidR="00DE7997" w:rsidRPr="00B07EC9" w:rsidRDefault="00DE7997" w:rsidP="00DE7997">
            <w:pPr>
              <w:widowControl w:val="0"/>
              <w:autoSpaceDE w:val="0"/>
              <w:autoSpaceDN w:val="0"/>
              <w:adjustRightInd w:val="0"/>
              <w:rPr>
                <w:rFonts w:ascii="Arial" w:hAnsi="Arial" w:cs="Helvetica Neue"/>
                <w:color w:val="000000"/>
                <w:szCs w:val="28"/>
              </w:rPr>
            </w:pPr>
            <w:r w:rsidRPr="00B07EC9">
              <w:rPr>
                <w:rFonts w:ascii="Arial" w:hAnsi="Arial" w:cs="Arial"/>
                <w:color w:val="000000"/>
                <w:szCs w:val="36"/>
              </w:rPr>
              <w:t>““Let us rejoice and be glad and give the glory to Him, for the marriage of the Lamb has come and His bride has made herself ready.” It was given to her to clothe herself in fine linen, bright</w:t>
            </w:r>
            <w:r w:rsidRPr="00B07EC9">
              <w:rPr>
                <w:rFonts w:ascii="Arial" w:hAnsi="Arial" w:cs="Arial"/>
                <w:i/>
                <w:iCs/>
                <w:color w:val="000000"/>
                <w:szCs w:val="36"/>
              </w:rPr>
              <w:t xml:space="preserve"> and</w:t>
            </w:r>
            <w:r w:rsidRPr="00B07EC9">
              <w:rPr>
                <w:rFonts w:ascii="Arial" w:hAnsi="Arial" w:cs="Arial"/>
                <w:color w:val="000000"/>
                <w:szCs w:val="36"/>
              </w:rPr>
              <w:t xml:space="preserve"> clean; for the fine linen is the righteous acts of the saints.”</w:t>
            </w:r>
          </w:p>
          <w:p w:rsidR="00490920" w:rsidRPr="00B07EC9" w:rsidRDefault="00DE7997" w:rsidP="00DE7997">
            <w:pPr>
              <w:rPr>
                <w:rFonts w:ascii="Arial" w:hAnsi="Arial"/>
              </w:rPr>
            </w:pPr>
            <w:r w:rsidRPr="00B07EC9">
              <w:rPr>
                <w:rFonts w:ascii="Arial" w:hAnsi="Arial" w:cs="Helvetica Neue"/>
                <w:color w:val="000000"/>
                <w:szCs w:val="28"/>
              </w:rPr>
              <w:t>(Revelation 19:7–8 NAS95)</w:t>
            </w:r>
          </w:p>
        </w:tc>
        <w:tc>
          <w:tcPr>
            <w:tcW w:w="4428" w:type="dxa"/>
          </w:tcPr>
          <w:p w:rsidR="00490920" w:rsidRPr="00B07EC9" w:rsidRDefault="00490920" w:rsidP="00DE7997">
            <w:pPr>
              <w:rPr>
                <w:rFonts w:ascii="Arial" w:hAnsi="Arial"/>
              </w:rPr>
            </w:pPr>
          </w:p>
        </w:tc>
      </w:tr>
      <w:tr w:rsidR="00490920" w:rsidRPr="00B07EC9">
        <w:tc>
          <w:tcPr>
            <w:tcW w:w="4428" w:type="dxa"/>
          </w:tcPr>
          <w:p w:rsidR="00DE7997" w:rsidRPr="00B07EC9" w:rsidRDefault="00DE7997" w:rsidP="00DE7997">
            <w:pPr>
              <w:widowControl w:val="0"/>
              <w:autoSpaceDE w:val="0"/>
              <w:autoSpaceDN w:val="0"/>
              <w:adjustRightInd w:val="0"/>
              <w:rPr>
                <w:rFonts w:ascii="Arial" w:hAnsi="Arial" w:cs="Arial"/>
                <w:color w:val="000000"/>
                <w:szCs w:val="36"/>
              </w:rPr>
            </w:pPr>
            <w:r w:rsidRPr="00B07EC9">
              <w:rPr>
                <w:rFonts w:ascii="Arial" w:hAnsi="Arial" w:cs="Arial"/>
                <w:color w:val="000000"/>
                <w:szCs w:val="36"/>
              </w:rPr>
              <w:t xml:space="preserve">“Jesus spoke to them again in parables, saying, “The kingdom of heaven may be compared to a king who gave a wedding feast for his son. “And he sent out his slaves to call those who had been invited to the wedding feast, and they were unwilling to come. “Again he sent out other slaves saying, ‘Tell those who have been invited, “Behold, I have prepared my dinner; my oxen and my fattened livestock are </w:t>
            </w:r>
            <w:r w:rsidRPr="00B07EC9">
              <w:rPr>
                <w:rFonts w:ascii="Arial" w:hAnsi="Arial" w:cs="Arial"/>
                <w:i/>
                <w:iCs/>
                <w:color w:val="000000"/>
                <w:szCs w:val="36"/>
              </w:rPr>
              <w:t>all</w:t>
            </w:r>
            <w:r w:rsidRPr="00B07EC9">
              <w:rPr>
                <w:rFonts w:ascii="Arial" w:hAnsi="Arial" w:cs="Arial"/>
                <w:color w:val="000000"/>
                <w:szCs w:val="36"/>
              </w:rPr>
              <w:t xml:space="preserve"> butchered and everything is ready; come to the wedding feast.”’ “But they paid no attention and went their way, one to his own farm, another to his business, and the rest seized his slaves and mistreated them and killed them. “But the king was enraged, and he sent his armies and destroyed those murderers and set their city on fire. “Then he *said to his slaves, ‘The wedding is ready, but those who were invited were not worthy. ‘Go therefore to the main highways, and as many as you find</w:t>
            </w:r>
            <w:r w:rsidRPr="00B07EC9">
              <w:rPr>
                <w:rFonts w:ascii="Arial" w:hAnsi="Arial" w:cs="Arial"/>
                <w:i/>
                <w:iCs/>
                <w:color w:val="000000"/>
                <w:szCs w:val="36"/>
              </w:rPr>
              <w:t xml:space="preserve"> there,</w:t>
            </w:r>
            <w:r w:rsidRPr="00B07EC9">
              <w:rPr>
                <w:rFonts w:ascii="Arial" w:hAnsi="Arial" w:cs="Arial"/>
                <w:color w:val="000000"/>
                <w:szCs w:val="36"/>
              </w:rPr>
              <w:t xml:space="preserve"> invite to the wedding feast.’ “Those slaves went out into the streets and gathered together all they found, both evil and good; and the wedding hall was filled with dinner guests.</w:t>
            </w:r>
          </w:p>
          <w:p w:rsidR="00DE7997" w:rsidRPr="00B07EC9" w:rsidRDefault="00DE7997" w:rsidP="00DE7997">
            <w:pPr>
              <w:widowControl w:val="0"/>
              <w:autoSpaceDE w:val="0"/>
              <w:autoSpaceDN w:val="0"/>
              <w:adjustRightInd w:val="0"/>
              <w:rPr>
                <w:rFonts w:ascii="Arial" w:hAnsi="Arial" w:cs="Helvetica Neue"/>
                <w:color w:val="000000"/>
                <w:szCs w:val="28"/>
              </w:rPr>
            </w:pPr>
            <w:r w:rsidRPr="00B07EC9">
              <w:rPr>
                <w:rFonts w:ascii="Arial" w:hAnsi="Arial" w:cs="Arial"/>
                <w:color w:val="000000"/>
                <w:szCs w:val="36"/>
              </w:rPr>
              <w:t xml:space="preserve">“But when the king came in to look over the dinner guests, he saw a man there who was not dressed in wedding </w:t>
            </w:r>
            <w:proofErr w:type="spellStart"/>
            <w:r w:rsidRPr="00B07EC9">
              <w:rPr>
                <w:rFonts w:ascii="Arial" w:hAnsi="Arial" w:cs="Arial"/>
                <w:color w:val="000000"/>
                <w:szCs w:val="36"/>
              </w:rPr>
              <w:t>clothes</w:t>
            </w:r>
            <w:proofErr w:type="spellEnd"/>
            <w:r w:rsidRPr="00B07EC9">
              <w:rPr>
                <w:rFonts w:ascii="Arial" w:hAnsi="Arial" w:cs="Arial"/>
                <w:color w:val="000000"/>
                <w:szCs w:val="36"/>
              </w:rPr>
              <w:t>,</w:t>
            </w:r>
            <w:r>
              <w:rPr>
                <w:rFonts w:ascii="Arial" w:hAnsi="Arial" w:cs="Arial"/>
                <w:color w:val="000000"/>
                <w:szCs w:val="36"/>
              </w:rPr>
              <w:t xml:space="preserve"> </w:t>
            </w:r>
            <w:r w:rsidRPr="00B07EC9">
              <w:rPr>
                <w:rFonts w:ascii="Arial" w:hAnsi="Arial" w:cs="Arial"/>
                <w:color w:val="000000"/>
                <w:szCs w:val="36"/>
              </w:rPr>
              <w:t>and he *said to him, ‘Friend, how did you come in here without wedding clothes?’ And the man was speechless. “Then the king said to the servants, ‘Bind him hand and foot, and throw him into the outer darkness; in that place there will be weeping and gnashing of teeth.’ “For many are called, but few</w:t>
            </w:r>
            <w:r w:rsidRPr="00B07EC9">
              <w:rPr>
                <w:rFonts w:ascii="Arial" w:hAnsi="Arial" w:cs="Arial"/>
                <w:i/>
                <w:iCs/>
                <w:color w:val="000000"/>
                <w:szCs w:val="36"/>
              </w:rPr>
              <w:t xml:space="preserve"> are </w:t>
            </w:r>
            <w:r w:rsidRPr="00B07EC9">
              <w:rPr>
                <w:rFonts w:ascii="Arial" w:hAnsi="Arial" w:cs="Arial"/>
                <w:color w:val="000000"/>
                <w:szCs w:val="36"/>
              </w:rPr>
              <w:t>chosen.””</w:t>
            </w:r>
          </w:p>
          <w:p w:rsidR="00490920" w:rsidRPr="00B07EC9" w:rsidRDefault="00DE7997" w:rsidP="00DE7997">
            <w:pPr>
              <w:rPr>
                <w:rFonts w:ascii="Arial" w:hAnsi="Arial"/>
              </w:rPr>
            </w:pPr>
            <w:r w:rsidRPr="00B07EC9">
              <w:rPr>
                <w:rFonts w:ascii="Arial" w:hAnsi="Arial" w:cs="Helvetica Neue"/>
                <w:color w:val="000000"/>
                <w:szCs w:val="28"/>
              </w:rPr>
              <w:t>(Matthew 22:1–14 NAS95)</w:t>
            </w:r>
          </w:p>
        </w:tc>
        <w:tc>
          <w:tcPr>
            <w:tcW w:w="4428" w:type="dxa"/>
          </w:tcPr>
          <w:p w:rsidR="00490920" w:rsidRPr="00B07EC9" w:rsidRDefault="00490920" w:rsidP="00490920">
            <w:pPr>
              <w:rPr>
                <w:rFonts w:ascii="Arial" w:hAnsi="Arial"/>
              </w:rPr>
            </w:pPr>
          </w:p>
        </w:tc>
      </w:tr>
      <w:tr w:rsidR="00490920" w:rsidRPr="00B07EC9">
        <w:tc>
          <w:tcPr>
            <w:tcW w:w="4428" w:type="dxa"/>
          </w:tcPr>
          <w:p w:rsidR="00DE7997" w:rsidRPr="00B07EC9" w:rsidRDefault="00DE7997" w:rsidP="00DE7997">
            <w:pPr>
              <w:widowControl w:val="0"/>
              <w:autoSpaceDE w:val="0"/>
              <w:autoSpaceDN w:val="0"/>
              <w:adjustRightInd w:val="0"/>
              <w:rPr>
                <w:rFonts w:ascii="Arial" w:hAnsi="Arial" w:cs="Helvetica Neue"/>
                <w:color w:val="000000"/>
                <w:szCs w:val="28"/>
              </w:rPr>
            </w:pPr>
            <w:r w:rsidRPr="00B07EC9">
              <w:rPr>
                <w:rFonts w:ascii="Arial" w:hAnsi="Arial" w:cs="Arial"/>
                <w:color w:val="000000"/>
                <w:szCs w:val="36"/>
              </w:rPr>
              <w:t>“Then he *said to me, “Write, ‘Blessed are those who are invited to the marriage supper of the Lamb.’” And he *said to me, “These are true words of God.””</w:t>
            </w:r>
          </w:p>
          <w:p w:rsidR="00490920" w:rsidRPr="00B07EC9" w:rsidRDefault="00DE7997" w:rsidP="00DE7997">
            <w:pPr>
              <w:rPr>
                <w:rFonts w:ascii="Arial" w:hAnsi="Arial"/>
              </w:rPr>
            </w:pPr>
            <w:r w:rsidRPr="00B07EC9">
              <w:rPr>
                <w:rFonts w:ascii="Arial" w:hAnsi="Arial" w:cs="Helvetica Neue"/>
                <w:color w:val="000000"/>
                <w:szCs w:val="28"/>
              </w:rPr>
              <w:t>(Revelation 19:9 NAS95)</w:t>
            </w:r>
          </w:p>
        </w:tc>
        <w:tc>
          <w:tcPr>
            <w:tcW w:w="4428" w:type="dxa"/>
          </w:tcPr>
          <w:p w:rsidR="00490920" w:rsidRPr="00B07EC9" w:rsidRDefault="00490920" w:rsidP="00490920">
            <w:pPr>
              <w:rPr>
                <w:rFonts w:ascii="Arial" w:hAnsi="Arial"/>
              </w:rPr>
            </w:pPr>
          </w:p>
        </w:tc>
      </w:tr>
    </w:tbl>
    <w:p w:rsidR="00490920" w:rsidRPr="00B07EC9" w:rsidRDefault="00490920" w:rsidP="00490920">
      <w:pPr>
        <w:rPr>
          <w:rFonts w:ascii="Arial" w:hAnsi="Arial"/>
        </w:rPr>
      </w:pPr>
    </w:p>
    <w:sectPr w:rsidR="00490920" w:rsidRPr="00B07EC9" w:rsidSect="0049092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0920"/>
    <w:rsid w:val="00490920"/>
    <w:rsid w:val="006144E0"/>
    <w:rsid w:val="00B07EC9"/>
    <w:rsid w:val="00DE7997"/>
    <w:rsid w:val="00F31A4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909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785</Words>
  <Characters>4475</Characters>
  <Application>Microsoft Macintosh Word</Application>
  <DocSecurity>0</DocSecurity>
  <Lines>37</Lines>
  <Paragraphs>8</Paragraphs>
  <ScaleCrop>false</ScaleCrop>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C2 Wood</dc:creator>
  <cp:keywords/>
  <cp:lastModifiedBy>Chuck  C2 Wood</cp:lastModifiedBy>
  <cp:revision>4</cp:revision>
  <dcterms:created xsi:type="dcterms:W3CDTF">2015-03-13T21:01:00Z</dcterms:created>
  <dcterms:modified xsi:type="dcterms:W3CDTF">2015-03-13T22:52:00Z</dcterms:modified>
</cp:coreProperties>
</file>